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80CAF" w14:textId="77777777" w:rsidR="00623FEB" w:rsidRDefault="0084036D" w:rsidP="00FB0793">
      <w:pPr>
        <w:spacing w:after="0" w:line="360" w:lineRule="auto"/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II</w:t>
      </w:r>
      <w:r w:rsidR="009B6365">
        <w:rPr>
          <w:rFonts w:ascii="Arial" w:hAnsi="Arial" w:cs="Arial"/>
          <w:b/>
        </w:rPr>
        <w:t>I</w:t>
      </w:r>
    </w:p>
    <w:p w14:paraId="71780CB0" w14:textId="77777777" w:rsidR="0084036D" w:rsidRDefault="0084036D" w:rsidP="00FB0793">
      <w:pPr>
        <w:spacing w:after="0" w:line="360" w:lineRule="auto"/>
        <w:contextualSpacing/>
        <w:jc w:val="center"/>
        <w:rPr>
          <w:rFonts w:ascii="Arial" w:hAnsi="Arial" w:cs="Arial"/>
          <w:b/>
        </w:rPr>
      </w:pPr>
    </w:p>
    <w:p w14:paraId="71780CB1" w14:textId="77777777" w:rsidR="00E23110" w:rsidRDefault="00E23110" w:rsidP="00FB0793">
      <w:pPr>
        <w:spacing w:after="0" w:line="360" w:lineRule="auto"/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CONCEITOS</w:t>
      </w:r>
    </w:p>
    <w:p w14:paraId="71780CB2" w14:textId="77777777" w:rsidR="00623FEB" w:rsidRDefault="00623FEB" w:rsidP="00FB0793">
      <w:pPr>
        <w:spacing w:after="0" w:line="360" w:lineRule="auto"/>
        <w:contextualSpacing/>
        <w:jc w:val="both"/>
        <w:rPr>
          <w:rFonts w:ascii="Arial" w:hAnsi="Arial" w:cs="Arial"/>
          <w:b/>
        </w:rPr>
      </w:pPr>
    </w:p>
    <w:p w14:paraId="71780CB3" w14:textId="77777777" w:rsidR="00623FEB" w:rsidRPr="00E23110" w:rsidRDefault="00E23110" w:rsidP="00FB0793">
      <w:pPr>
        <w:spacing w:after="0" w:line="360" w:lineRule="auto"/>
        <w:contextualSpacing/>
        <w:jc w:val="both"/>
        <w:rPr>
          <w:rFonts w:ascii="Arial" w:hAnsi="Arial" w:cs="Arial"/>
          <w:b/>
        </w:rPr>
      </w:pPr>
      <w:r w:rsidRPr="00E23110">
        <w:rPr>
          <w:rFonts w:ascii="Arial" w:hAnsi="Arial" w:cs="Arial"/>
          <w:b/>
        </w:rPr>
        <w:t>Para fins dos Editais da Lei Paulo Gustavo</w:t>
      </w:r>
      <w:r w:rsidR="00623FEB" w:rsidRPr="00E23110">
        <w:rPr>
          <w:rFonts w:ascii="Arial" w:hAnsi="Arial" w:cs="Arial"/>
          <w:b/>
        </w:rPr>
        <w:t xml:space="preserve"> a Secretaria </w:t>
      </w:r>
      <w:r w:rsidR="009A1CDD">
        <w:rPr>
          <w:rFonts w:ascii="Arial" w:hAnsi="Arial" w:cs="Arial"/>
          <w:b/>
        </w:rPr>
        <w:t>Municipal de Cultura de Capitão Enéas</w:t>
      </w:r>
      <w:r w:rsidR="00623FEB" w:rsidRPr="00E23110">
        <w:rPr>
          <w:rFonts w:ascii="Arial" w:hAnsi="Arial" w:cs="Arial"/>
          <w:b/>
        </w:rPr>
        <w:t xml:space="preserve"> entende:</w:t>
      </w:r>
    </w:p>
    <w:p w14:paraId="71780CB4" w14:textId="77777777" w:rsidR="00E23110" w:rsidRDefault="00E23110" w:rsidP="00FB0793">
      <w:pPr>
        <w:spacing w:after="0" w:line="360" w:lineRule="auto"/>
        <w:contextualSpacing/>
        <w:jc w:val="both"/>
        <w:rPr>
          <w:rFonts w:ascii="Arial" w:hAnsi="Arial" w:cs="Arial"/>
        </w:rPr>
      </w:pPr>
    </w:p>
    <w:p w14:paraId="3B2318DC" w14:textId="77777777" w:rsidR="00B639A1" w:rsidRDefault="00E70C8D" w:rsidP="006879B8">
      <w:pPr>
        <w:pStyle w:val="PargrafodaLista"/>
        <w:numPr>
          <w:ilvl w:val="0"/>
          <w:numId w:val="1"/>
        </w:numPr>
        <w:spacing w:before="240" w:after="0" w:line="360" w:lineRule="auto"/>
        <w:jc w:val="both"/>
        <w:rPr>
          <w:rFonts w:ascii="Arial" w:hAnsi="Arial" w:cs="Arial"/>
        </w:rPr>
      </w:pPr>
      <w:r w:rsidRPr="00B639A1">
        <w:rPr>
          <w:rFonts w:ascii="Arial" w:hAnsi="Arial" w:cs="Arial"/>
          <w:b/>
        </w:rPr>
        <w:t>Proponente:</w:t>
      </w:r>
      <w:r w:rsidR="004D2CB8" w:rsidRPr="00B639A1">
        <w:rPr>
          <w:rFonts w:ascii="Arial" w:hAnsi="Arial" w:cs="Arial"/>
        </w:rPr>
        <w:t xml:space="preserve"> P</w:t>
      </w:r>
      <w:r w:rsidRPr="00B639A1">
        <w:rPr>
          <w:rFonts w:ascii="Arial" w:hAnsi="Arial" w:cs="Arial"/>
        </w:rPr>
        <w:t>essoa física, jurídica ou grupo ou coletivo cultural sem constituição jurídica representado por pessoa física, domiciliad</w:t>
      </w:r>
      <w:r w:rsidR="009A1CDD" w:rsidRPr="00B639A1">
        <w:rPr>
          <w:rFonts w:ascii="Arial" w:hAnsi="Arial" w:cs="Arial"/>
        </w:rPr>
        <w:t>a ou estabelecida na cidade de Capitão Enéas</w:t>
      </w:r>
      <w:r w:rsidRPr="00B639A1">
        <w:rPr>
          <w:rFonts w:ascii="Arial" w:hAnsi="Arial" w:cs="Arial"/>
        </w:rPr>
        <w:t xml:space="preserve"> - Minas Gerais.</w:t>
      </w:r>
    </w:p>
    <w:p w14:paraId="1127C9B8" w14:textId="77777777" w:rsidR="002655AC" w:rsidRPr="002655AC" w:rsidRDefault="002655AC" w:rsidP="002655AC">
      <w:pPr>
        <w:pStyle w:val="PargrafodaLista"/>
        <w:spacing w:before="240" w:after="0" w:line="360" w:lineRule="auto"/>
        <w:jc w:val="both"/>
        <w:rPr>
          <w:rFonts w:ascii="Arial" w:hAnsi="Arial" w:cs="Arial"/>
          <w:sz w:val="8"/>
          <w:szCs w:val="8"/>
        </w:rPr>
      </w:pPr>
    </w:p>
    <w:p w14:paraId="6C801C6F" w14:textId="77777777" w:rsidR="00B639A1" w:rsidRDefault="00E70C8D" w:rsidP="00FB0793">
      <w:pPr>
        <w:pStyle w:val="PargrafodaLista"/>
        <w:numPr>
          <w:ilvl w:val="0"/>
          <w:numId w:val="1"/>
        </w:numPr>
        <w:spacing w:before="240" w:after="0" w:line="360" w:lineRule="auto"/>
        <w:jc w:val="both"/>
        <w:rPr>
          <w:rFonts w:ascii="Arial" w:hAnsi="Arial" w:cs="Arial"/>
        </w:rPr>
      </w:pPr>
      <w:r w:rsidRPr="00B639A1">
        <w:rPr>
          <w:rFonts w:ascii="Arial" w:hAnsi="Arial" w:cs="Arial"/>
        </w:rPr>
        <w:t xml:space="preserve"> </w:t>
      </w:r>
      <w:r w:rsidRPr="00B639A1">
        <w:rPr>
          <w:rFonts w:ascii="Arial" w:hAnsi="Arial" w:cs="Arial"/>
          <w:b/>
        </w:rPr>
        <w:t>Grupo ou coletivo cultural sem constituição jurídica representado por pessoa física:</w:t>
      </w:r>
      <w:r w:rsidR="004D2CB8" w:rsidRPr="00B639A1">
        <w:rPr>
          <w:rFonts w:ascii="Arial" w:hAnsi="Arial" w:cs="Arial"/>
        </w:rPr>
        <w:t xml:space="preserve"> C</w:t>
      </w:r>
      <w:r w:rsidRPr="00B639A1">
        <w:rPr>
          <w:rFonts w:ascii="Arial" w:hAnsi="Arial" w:cs="Arial"/>
        </w:rPr>
        <w:t>oletivos são agrupamentos sem constituição jurídica de, no mínimo, três pessoas com trabalho artístico ou cultural ou participação em manifestação de culturas tradicionais durante os 3 (três) últimos anos.</w:t>
      </w:r>
    </w:p>
    <w:p w14:paraId="4EC2F86B" w14:textId="77777777" w:rsidR="002655AC" w:rsidRPr="002655AC" w:rsidRDefault="002655AC" w:rsidP="002655AC">
      <w:pPr>
        <w:pStyle w:val="PargrafodaLista"/>
        <w:spacing w:before="240" w:after="0" w:line="360" w:lineRule="auto"/>
        <w:jc w:val="both"/>
        <w:rPr>
          <w:rFonts w:ascii="Arial" w:hAnsi="Arial" w:cs="Arial"/>
          <w:sz w:val="8"/>
          <w:szCs w:val="8"/>
        </w:rPr>
      </w:pPr>
    </w:p>
    <w:p w14:paraId="337BEA87" w14:textId="77777777" w:rsidR="00B639A1" w:rsidRPr="002655AC" w:rsidRDefault="004D2CB8" w:rsidP="00FB0793">
      <w:pPr>
        <w:pStyle w:val="PargrafodaLista"/>
        <w:numPr>
          <w:ilvl w:val="0"/>
          <w:numId w:val="1"/>
        </w:numPr>
        <w:spacing w:before="240" w:after="0" w:line="360" w:lineRule="auto"/>
        <w:jc w:val="both"/>
        <w:rPr>
          <w:rFonts w:ascii="Arial" w:hAnsi="Arial" w:cs="Arial"/>
        </w:rPr>
      </w:pPr>
      <w:r w:rsidRPr="00B639A1">
        <w:rPr>
          <w:rFonts w:ascii="Arial" w:hAnsi="Arial" w:cs="Arial"/>
          <w:b/>
          <w:color w:val="000000"/>
          <w:shd w:val="clear" w:color="auto" w:fill="FFFFFF"/>
        </w:rPr>
        <w:t>Curta-metragem:</w:t>
      </w:r>
      <w:r w:rsidRPr="00B639A1">
        <w:rPr>
          <w:rFonts w:ascii="Arial" w:hAnsi="Arial" w:cs="Arial"/>
          <w:color w:val="000000"/>
          <w:shd w:val="clear" w:color="auto" w:fill="FFFFFF"/>
        </w:rPr>
        <w:t xml:space="preserve"> Obra audiovisual cuja duração é </w:t>
      </w:r>
      <w:r w:rsidR="00B431E7" w:rsidRPr="00B639A1">
        <w:rPr>
          <w:rFonts w:ascii="Arial" w:hAnsi="Arial" w:cs="Arial"/>
          <w:color w:val="000000"/>
          <w:shd w:val="clear" w:color="auto" w:fill="FFFFFF"/>
        </w:rPr>
        <w:t>de 15 a 30 minutos;</w:t>
      </w:r>
    </w:p>
    <w:p w14:paraId="72F33A7F" w14:textId="77777777" w:rsidR="002655AC" w:rsidRPr="002655AC" w:rsidRDefault="002655AC" w:rsidP="002655AC">
      <w:pPr>
        <w:pStyle w:val="PargrafodaLista"/>
        <w:spacing w:before="240" w:after="0" w:line="360" w:lineRule="auto"/>
        <w:jc w:val="both"/>
        <w:rPr>
          <w:rFonts w:ascii="Arial" w:hAnsi="Arial" w:cs="Arial"/>
          <w:sz w:val="8"/>
          <w:szCs w:val="8"/>
        </w:rPr>
      </w:pPr>
    </w:p>
    <w:p w14:paraId="0580B0BA" w14:textId="77777777" w:rsidR="00B639A1" w:rsidRPr="002655AC" w:rsidRDefault="004D2CB8" w:rsidP="00FB0793">
      <w:pPr>
        <w:pStyle w:val="PargrafodaLista"/>
        <w:numPr>
          <w:ilvl w:val="0"/>
          <w:numId w:val="1"/>
        </w:numPr>
        <w:spacing w:before="240" w:after="0" w:line="360" w:lineRule="auto"/>
        <w:jc w:val="both"/>
        <w:rPr>
          <w:rFonts w:ascii="Arial" w:hAnsi="Arial" w:cs="Arial"/>
        </w:rPr>
      </w:pPr>
      <w:r w:rsidRPr="00B639A1">
        <w:rPr>
          <w:rFonts w:ascii="Arial" w:hAnsi="Arial" w:cs="Arial"/>
          <w:color w:val="000000"/>
          <w:shd w:val="clear" w:color="auto" w:fill="FFFFFF"/>
        </w:rPr>
        <w:t> </w:t>
      </w:r>
      <w:r w:rsidRPr="00B639A1">
        <w:rPr>
          <w:rFonts w:ascii="Arial" w:hAnsi="Arial" w:cs="Arial"/>
          <w:b/>
          <w:color w:val="000000"/>
          <w:shd w:val="clear" w:color="auto" w:fill="FFFFFF"/>
        </w:rPr>
        <w:t>Média-metragem:</w:t>
      </w:r>
      <w:r w:rsidRPr="00B639A1">
        <w:rPr>
          <w:rFonts w:ascii="Arial" w:hAnsi="Arial" w:cs="Arial"/>
          <w:color w:val="000000"/>
          <w:shd w:val="clear" w:color="auto" w:fill="FFFFFF"/>
        </w:rPr>
        <w:t xml:space="preserve"> Obra audiovisual cuja duração é </w:t>
      </w:r>
      <w:r w:rsidR="00B431E7" w:rsidRPr="00B639A1">
        <w:rPr>
          <w:rFonts w:ascii="Arial" w:hAnsi="Arial" w:cs="Arial"/>
          <w:color w:val="000000"/>
          <w:shd w:val="clear" w:color="auto" w:fill="FFFFFF"/>
        </w:rPr>
        <w:t>de 30 a</w:t>
      </w:r>
      <w:r w:rsidRPr="00B639A1">
        <w:rPr>
          <w:rFonts w:ascii="Arial" w:hAnsi="Arial" w:cs="Arial"/>
          <w:color w:val="000000"/>
          <w:shd w:val="clear" w:color="auto" w:fill="FFFFFF"/>
        </w:rPr>
        <w:t xml:space="preserve"> setenta minutos;</w:t>
      </w:r>
    </w:p>
    <w:p w14:paraId="39083EF5" w14:textId="77777777" w:rsidR="002655AC" w:rsidRPr="002655AC" w:rsidRDefault="002655AC" w:rsidP="002655AC">
      <w:pPr>
        <w:pStyle w:val="PargrafodaLista"/>
        <w:spacing w:before="240" w:after="0" w:line="360" w:lineRule="auto"/>
        <w:jc w:val="both"/>
        <w:rPr>
          <w:rFonts w:ascii="Arial" w:hAnsi="Arial" w:cs="Arial"/>
          <w:sz w:val="8"/>
          <w:szCs w:val="8"/>
        </w:rPr>
      </w:pPr>
    </w:p>
    <w:p w14:paraId="72F82A4A" w14:textId="77777777" w:rsidR="00B639A1" w:rsidRPr="002655AC" w:rsidRDefault="004D2CB8" w:rsidP="00FB0793">
      <w:pPr>
        <w:pStyle w:val="PargrafodaLista"/>
        <w:numPr>
          <w:ilvl w:val="0"/>
          <w:numId w:val="1"/>
        </w:numPr>
        <w:spacing w:before="240" w:after="0" w:line="360" w:lineRule="auto"/>
        <w:jc w:val="both"/>
        <w:rPr>
          <w:rFonts w:ascii="Arial" w:hAnsi="Arial" w:cs="Arial"/>
        </w:rPr>
      </w:pPr>
      <w:r w:rsidRPr="00B639A1">
        <w:rPr>
          <w:rFonts w:ascii="Arial" w:hAnsi="Arial" w:cs="Arial"/>
          <w:color w:val="000000"/>
          <w:shd w:val="clear" w:color="auto" w:fill="FFFFFF"/>
        </w:rPr>
        <w:t> </w:t>
      </w:r>
      <w:r w:rsidRPr="00B639A1">
        <w:rPr>
          <w:rFonts w:ascii="Arial" w:hAnsi="Arial" w:cs="Arial"/>
          <w:b/>
          <w:color w:val="000000"/>
          <w:shd w:val="clear" w:color="auto" w:fill="FFFFFF"/>
        </w:rPr>
        <w:t>Longa-metragem</w:t>
      </w:r>
      <w:r w:rsidRPr="00B639A1">
        <w:rPr>
          <w:rFonts w:ascii="Arial" w:hAnsi="Arial" w:cs="Arial"/>
          <w:color w:val="000000"/>
          <w:shd w:val="clear" w:color="auto" w:fill="FFFFFF"/>
        </w:rPr>
        <w:t>: Obra audiovisual cuja duração é superior a setenta minutos.</w:t>
      </w:r>
    </w:p>
    <w:p w14:paraId="0BA0A519" w14:textId="77777777" w:rsidR="002655AC" w:rsidRPr="002655AC" w:rsidRDefault="002655AC" w:rsidP="002655AC">
      <w:pPr>
        <w:pStyle w:val="PargrafodaLista"/>
        <w:spacing w:before="240" w:after="0" w:line="360" w:lineRule="auto"/>
        <w:jc w:val="both"/>
        <w:rPr>
          <w:rFonts w:ascii="Arial" w:hAnsi="Arial" w:cs="Arial"/>
          <w:sz w:val="8"/>
          <w:szCs w:val="8"/>
        </w:rPr>
      </w:pPr>
    </w:p>
    <w:p w14:paraId="35812197" w14:textId="4B5F9ED7" w:rsidR="003728E0" w:rsidRDefault="00E70C8D" w:rsidP="003728E0">
      <w:pPr>
        <w:pStyle w:val="PargrafodaLista"/>
        <w:numPr>
          <w:ilvl w:val="0"/>
          <w:numId w:val="1"/>
        </w:numPr>
        <w:spacing w:before="240" w:after="0" w:line="360" w:lineRule="auto"/>
        <w:jc w:val="both"/>
        <w:rPr>
          <w:rFonts w:ascii="Arial" w:hAnsi="Arial" w:cs="Arial"/>
        </w:rPr>
      </w:pPr>
      <w:r w:rsidRPr="00B639A1">
        <w:rPr>
          <w:rFonts w:ascii="Arial" w:hAnsi="Arial" w:cs="Arial"/>
          <w:b/>
        </w:rPr>
        <w:t>Formato livre:</w:t>
      </w:r>
      <w:r w:rsidRPr="00B639A1">
        <w:rPr>
          <w:rFonts w:ascii="Arial" w:hAnsi="Arial" w:cs="Arial"/>
        </w:rPr>
        <w:t xml:space="preserve"> Se destina a qualquer formato de produção audiovisual, excetuando-se produções jornalísticas, publicitárias, institucionais e transmissão em tempo real e seu registro (</w:t>
      </w:r>
      <w:proofErr w:type="spellStart"/>
      <w:r w:rsidRPr="00B639A1">
        <w:rPr>
          <w:rFonts w:ascii="Arial" w:hAnsi="Arial" w:cs="Arial"/>
        </w:rPr>
        <w:t>live</w:t>
      </w:r>
      <w:proofErr w:type="spellEnd"/>
      <w:r w:rsidRPr="00B639A1">
        <w:rPr>
          <w:rFonts w:ascii="Arial" w:hAnsi="Arial" w:cs="Arial"/>
        </w:rPr>
        <w:t xml:space="preserve">). O objetivo é estimular a diversidade e a inovação na produção audiovisual. Com destinação de janela de exibição livre, internet e outras, porém há a obrigação da publicização da obra. </w:t>
      </w:r>
    </w:p>
    <w:p w14:paraId="44EBD894" w14:textId="77777777" w:rsidR="002655AC" w:rsidRPr="002655AC" w:rsidRDefault="002655AC" w:rsidP="002655AC">
      <w:pPr>
        <w:pStyle w:val="PargrafodaLista"/>
        <w:spacing w:before="240" w:after="0" w:line="360" w:lineRule="auto"/>
        <w:jc w:val="both"/>
        <w:rPr>
          <w:rFonts w:ascii="Arial" w:hAnsi="Arial" w:cs="Arial"/>
          <w:sz w:val="8"/>
          <w:szCs w:val="8"/>
        </w:rPr>
      </w:pPr>
    </w:p>
    <w:p w14:paraId="30994857" w14:textId="599A55A9" w:rsidR="003728E0" w:rsidRDefault="003069A8" w:rsidP="003728E0">
      <w:pPr>
        <w:pStyle w:val="PargrafodaLista"/>
        <w:numPr>
          <w:ilvl w:val="0"/>
          <w:numId w:val="1"/>
        </w:numPr>
        <w:spacing w:before="240" w:line="360" w:lineRule="auto"/>
        <w:jc w:val="both"/>
        <w:rPr>
          <w:rFonts w:ascii="Arial" w:hAnsi="Arial" w:cs="Arial"/>
        </w:rPr>
      </w:pPr>
      <w:r w:rsidRPr="00B639A1">
        <w:rPr>
          <w:rFonts w:ascii="Arial" w:hAnsi="Arial" w:cs="Arial"/>
          <w:b/>
        </w:rPr>
        <w:t>Obra audiovisual:</w:t>
      </w:r>
      <w:r w:rsidR="004D2CB8" w:rsidRPr="00B639A1">
        <w:rPr>
          <w:rFonts w:ascii="Arial" w:hAnsi="Arial" w:cs="Arial"/>
        </w:rPr>
        <w:t xml:space="preserve"> É o</w:t>
      </w:r>
      <w:r w:rsidRPr="00B639A1">
        <w:rPr>
          <w:rFonts w:ascii="Arial" w:hAnsi="Arial" w:cs="Arial"/>
        </w:rPr>
        <w:t xml:space="preserve"> produto da fixação ou transmissão de imagens, com ou sem som, que tenha a finalidade de criar a impressão de movimento, independentemente dos processos de captação, do suporte utilizado inicial ou posteriormente para fixá-las ou transmiti-las, ou dos meios utilizados para sua veiculação, reprodução, transmissão ou difusão. É uma criação artística ou narrativa que combina elementos visuais e sonoros para transmitir uma mensagem ou contar uma história. Essas obras utilizam técnicas cinematográficas, como a direção de fotografia, edição/montagem, trilha sonora e atuação. </w:t>
      </w:r>
    </w:p>
    <w:p w14:paraId="5AB7CCA3" w14:textId="77777777" w:rsidR="003728E0" w:rsidRPr="003728E0" w:rsidRDefault="003728E0" w:rsidP="003728E0">
      <w:pPr>
        <w:spacing w:before="240" w:line="360" w:lineRule="auto"/>
        <w:jc w:val="both"/>
        <w:rPr>
          <w:rFonts w:ascii="Arial" w:hAnsi="Arial" w:cs="Arial"/>
        </w:rPr>
      </w:pPr>
    </w:p>
    <w:p w14:paraId="1A9A58FB" w14:textId="6EB1EFC0" w:rsidR="002655AC" w:rsidRPr="002655AC" w:rsidRDefault="003069A8" w:rsidP="002655AC">
      <w:pPr>
        <w:pStyle w:val="PargrafodaLista"/>
        <w:numPr>
          <w:ilvl w:val="0"/>
          <w:numId w:val="1"/>
        </w:numPr>
        <w:spacing w:before="240" w:after="0" w:line="360" w:lineRule="auto"/>
        <w:jc w:val="both"/>
        <w:rPr>
          <w:rFonts w:ascii="Arial" w:hAnsi="Arial" w:cs="Arial"/>
        </w:rPr>
      </w:pPr>
      <w:r w:rsidRPr="0092206B">
        <w:rPr>
          <w:rFonts w:ascii="Arial" w:hAnsi="Arial" w:cs="Arial"/>
          <w:b/>
        </w:rPr>
        <w:t>Videoclipe:</w:t>
      </w:r>
      <w:r w:rsidR="004D2CB8" w:rsidRPr="0092206B">
        <w:rPr>
          <w:rFonts w:ascii="Arial" w:hAnsi="Arial" w:cs="Arial"/>
        </w:rPr>
        <w:t xml:space="preserve"> P</w:t>
      </w:r>
      <w:r w:rsidRPr="0092206B">
        <w:rPr>
          <w:rFonts w:ascii="Arial" w:hAnsi="Arial" w:cs="Arial"/>
        </w:rPr>
        <w:t>roduto audiovisual, que integra uma música com imagens e é produzido para fins promocionais ou artísticos.</w:t>
      </w:r>
    </w:p>
    <w:p w14:paraId="4A0E1DCF" w14:textId="77777777" w:rsidR="002655AC" w:rsidRPr="002655AC" w:rsidRDefault="002655AC" w:rsidP="002655AC">
      <w:pPr>
        <w:pStyle w:val="PargrafodaLista"/>
        <w:spacing w:before="240" w:after="0" w:line="360" w:lineRule="auto"/>
        <w:jc w:val="both"/>
        <w:rPr>
          <w:rFonts w:ascii="Arial" w:hAnsi="Arial" w:cs="Arial"/>
          <w:sz w:val="8"/>
          <w:szCs w:val="8"/>
        </w:rPr>
      </w:pPr>
    </w:p>
    <w:p w14:paraId="6EB3B508" w14:textId="77777777" w:rsidR="003728E0" w:rsidRDefault="003069A8" w:rsidP="003728E0">
      <w:pPr>
        <w:pStyle w:val="PargrafodaLista"/>
        <w:numPr>
          <w:ilvl w:val="0"/>
          <w:numId w:val="1"/>
        </w:numPr>
        <w:spacing w:before="240" w:line="360" w:lineRule="auto"/>
        <w:jc w:val="both"/>
        <w:rPr>
          <w:rFonts w:ascii="Arial" w:hAnsi="Arial" w:cs="Arial"/>
        </w:rPr>
      </w:pPr>
      <w:r w:rsidRPr="0092206B">
        <w:rPr>
          <w:rFonts w:ascii="Arial" w:hAnsi="Arial" w:cs="Arial"/>
        </w:rPr>
        <w:t xml:space="preserve"> </w:t>
      </w:r>
      <w:proofErr w:type="spellStart"/>
      <w:r w:rsidRPr="0092206B">
        <w:rPr>
          <w:rFonts w:ascii="Arial" w:hAnsi="Arial" w:cs="Arial"/>
          <w:b/>
        </w:rPr>
        <w:t>Videodança</w:t>
      </w:r>
      <w:proofErr w:type="spellEnd"/>
      <w:r w:rsidRPr="0092206B">
        <w:rPr>
          <w:rFonts w:ascii="Arial" w:hAnsi="Arial" w:cs="Arial"/>
          <w:b/>
        </w:rPr>
        <w:t>:</w:t>
      </w:r>
      <w:r w:rsidR="004D2CB8" w:rsidRPr="0092206B">
        <w:rPr>
          <w:rFonts w:ascii="Arial" w:hAnsi="Arial" w:cs="Arial"/>
        </w:rPr>
        <w:t xml:space="preserve"> P</w:t>
      </w:r>
      <w:r w:rsidRPr="0092206B">
        <w:rPr>
          <w:rFonts w:ascii="Arial" w:hAnsi="Arial" w:cs="Arial"/>
        </w:rPr>
        <w:t>roduto híbrido realizado com a mistura entre o audiovisual e a dança e tem como principal elemento o movimento. É diferente do mero registro documental de um espetáculo porque pressupõe uma adaptação do que é captado do palco para a linguagem televisiva ou a</w:t>
      </w:r>
      <w:r w:rsidR="00B73C0C">
        <w:t xml:space="preserve"> </w:t>
      </w:r>
      <w:r w:rsidR="00B73C0C" w:rsidRPr="0092206B">
        <w:rPr>
          <w:rFonts w:ascii="Arial" w:hAnsi="Arial" w:cs="Arial"/>
        </w:rPr>
        <w:t>criação de danças concebidas especialmente para a projeção na tela.</w:t>
      </w:r>
    </w:p>
    <w:p w14:paraId="203469B8" w14:textId="77777777" w:rsidR="002655AC" w:rsidRPr="002655AC" w:rsidRDefault="002655AC" w:rsidP="002655AC">
      <w:pPr>
        <w:pStyle w:val="PargrafodaLista"/>
        <w:spacing w:before="240" w:line="360" w:lineRule="auto"/>
        <w:jc w:val="both"/>
        <w:rPr>
          <w:rFonts w:ascii="Arial" w:hAnsi="Arial" w:cs="Arial"/>
          <w:sz w:val="8"/>
          <w:szCs w:val="8"/>
        </w:rPr>
      </w:pPr>
    </w:p>
    <w:p w14:paraId="095897F8" w14:textId="77777777" w:rsidR="003728E0" w:rsidRDefault="00B73C0C" w:rsidP="003728E0">
      <w:pPr>
        <w:pStyle w:val="PargrafodaLista"/>
        <w:numPr>
          <w:ilvl w:val="0"/>
          <w:numId w:val="1"/>
        </w:numPr>
        <w:spacing w:before="240" w:line="360" w:lineRule="auto"/>
        <w:jc w:val="both"/>
        <w:rPr>
          <w:rFonts w:ascii="Arial" w:hAnsi="Arial" w:cs="Arial"/>
        </w:rPr>
      </w:pPr>
      <w:r w:rsidRPr="003728E0">
        <w:rPr>
          <w:rFonts w:ascii="Arial" w:hAnsi="Arial" w:cs="Arial"/>
        </w:rPr>
        <w:t xml:space="preserve"> </w:t>
      </w:r>
      <w:r w:rsidRPr="003728E0">
        <w:rPr>
          <w:rFonts w:ascii="Arial" w:hAnsi="Arial" w:cs="Arial"/>
          <w:b/>
        </w:rPr>
        <w:t>Conteúdo narrativo para plataformas digitais</w:t>
      </w:r>
      <w:r w:rsidRPr="003728E0">
        <w:rPr>
          <w:rFonts w:ascii="Arial" w:hAnsi="Arial" w:cs="Arial"/>
        </w:rPr>
        <w:t xml:space="preserve">: As narrativas digitais envolvem o </w:t>
      </w:r>
      <w:r w:rsidR="004D2CB8">
        <w:t>uso</w:t>
      </w:r>
      <w:r>
        <w:t xml:space="preserve"> </w:t>
      </w:r>
      <w:r w:rsidRPr="003728E0">
        <w:rPr>
          <w:rFonts w:ascii="Arial" w:hAnsi="Arial" w:cs="Arial"/>
        </w:rPr>
        <w:t>de ferramentas de criação de conteúdo para produzir mídias como áudio, vídeo, mídia social, texto e elementos interativos.</w:t>
      </w:r>
    </w:p>
    <w:p w14:paraId="086465D3" w14:textId="77777777" w:rsidR="002655AC" w:rsidRPr="002655AC" w:rsidRDefault="002655AC" w:rsidP="002655AC">
      <w:pPr>
        <w:pStyle w:val="PargrafodaLista"/>
        <w:spacing w:before="240" w:line="360" w:lineRule="auto"/>
        <w:jc w:val="both"/>
        <w:rPr>
          <w:rFonts w:ascii="Arial" w:hAnsi="Arial" w:cs="Arial"/>
          <w:sz w:val="8"/>
          <w:szCs w:val="8"/>
        </w:rPr>
      </w:pPr>
    </w:p>
    <w:p w14:paraId="5EAB6B34" w14:textId="77777777" w:rsidR="003728E0" w:rsidRDefault="000C6C6F" w:rsidP="00FB0793">
      <w:pPr>
        <w:pStyle w:val="PargrafodaLista"/>
        <w:numPr>
          <w:ilvl w:val="0"/>
          <w:numId w:val="1"/>
        </w:numPr>
        <w:spacing w:before="240" w:after="0" w:line="360" w:lineRule="auto"/>
        <w:jc w:val="both"/>
        <w:rPr>
          <w:rFonts w:ascii="Arial" w:hAnsi="Arial" w:cs="Arial"/>
        </w:rPr>
      </w:pPr>
      <w:r w:rsidRPr="003728E0">
        <w:rPr>
          <w:rFonts w:ascii="Arial" w:hAnsi="Arial" w:cs="Arial"/>
        </w:rPr>
        <w:t xml:space="preserve"> </w:t>
      </w:r>
      <w:r w:rsidR="00B73C0C" w:rsidRPr="003728E0">
        <w:rPr>
          <w:rFonts w:ascii="Arial" w:hAnsi="Arial" w:cs="Arial"/>
          <w:b/>
        </w:rPr>
        <w:t>Vídeo teatro:</w:t>
      </w:r>
      <w:r w:rsidR="004D2CB8" w:rsidRPr="003728E0">
        <w:rPr>
          <w:rFonts w:ascii="Arial" w:hAnsi="Arial" w:cs="Arial"/>
        </w:rPr>
        <w:t xml:space="preserve"> P</w:t>
      </w:r>
      <w:r w:rsidR="00B73C0C" w:rsidRPr="003728E0">
        <w:rPr>
          <w:rFonts w:ascii="Arial" w:hAnsi="Arial" w:cs="Arial"/>
        </w:rPr>
        <w:t xml:space="preserve">rocedimento, que deriva da mistura das linguagens teatral e audiovisual, fazendo uso das técnicas de vídeo para a gravação de cenas teatrais, bem como, de outros recursos, como a inclusão de efeitos visuais e sonoros. </w:t>
      </w:r>
    </w:p>
    <w:p w14:paraId="67C8AC79" w14:textId="77777777" w:rsidR="002655AC" w:rsidRPr="002655AC" w:rsidRDefault="002655AC" w:rsidP="002655AC">
      <w:pPr>
        <w:pStyle w:val="PargrafodaLista"/>
        <w:spacing w:before="240" w:after="0" w:line="360" w:lineRule="auto"/>
        <w:jc w:val="both"/>
        <w:rPr>
          <w:rFonts w:ascii="Arial" w:hAnsi="Arial" w:cs="Arial"/>
          <w:sz w:val="8"/>
          <w:szCs w:val="8"/>
        </w:rPr>
      </w:pPr>
    </w:p>
    <w:p w14:paraId="41EA44F9" w14:textId="77777777" w:rsidR="003728E0" w:rsidRDefault="00B73C0C" w:rsidP="003728E0">
      <w:pPr>
        <w:pStyle w:val="PargrafodaLista"/>
        <w:numPr>
          <w:ilvl w:val="0"/>
          <w:numId w:val="1"/>
        </w:numPr>
        <w:spacing w:before="240" w:line="360" w:lineRule="auto"/>
        <w:jc w:val="both"/>
        <w:rPr>
          <w:rFonts w:ascii="Arial" w:hAnsi="Arial" w:cs="Arial"/>
        </w:rPr>
      </w:pPr>
      <w:r w:rsidRPr="003728E0">
        <w:rPr>
          <w:rFonts w:ascii="Arial" w:hAnsi="Arial" w:cs="Arial"/>
        </w:rPr>
        <w:t xml:space="preserve"> </w:t>
      </w:r>
      <w:r w:rsidRPr="003728E0">
        <w:rPr>
          <w:rFonts w:ascii="Arial" w:hAnsi="Arial" w:cs="Arial"/>
          <w:b/>
        </w:rPr>
        <w:t>Videoarte:</w:t>
      </w:r>
      <w:r w:rsidR="004D2CB8" w:rsidRPr="003728E0">
        <w:rPr>
          <w:rFonts w:ascii="Arial" w:hAnsi="Arial" w:cs="Arial"/>
        </w:rPr>
        <w:t xml:space="preserve"> O</w:t>
      </w:r>
      <w:r w:rsidRPr="003728E0">
        <w:rPr>
          <w:rFonts w:ascii="Arial" w:hAnsi="Arial" w:cs="Arial"/>
        </w:rPr>
        <w:t>bra que se utiliza do vídeo como um suporte artístico. Geralmente, as obras de videoarte possuem aspectos experimentais e não narrativos.</w:t>
      </w:r>
    </w:p>
    <w:p w14:paraId="5562480B" w14:textId="77777777" w:rsidR="002655AC" w:rsidRPr="002655AC" w:rsidRDefault="002655AC" w:rsidP="002655AC">
      <w:pPr>
        <w:pStyle w:val="PargrafodaLista"/>
        <w:spacing w:before="240" w:line="360" w:lineRule="auto"/>
        <w:jc w:val="both"/>
        <w:rPr>
          <w:rFonts w:ascii="Arial" w:hAnsi="Arial" w:cs="Arial"/>
          <w:sz w:val="8"/>
          <w:szCs w:val="8"/>
        </w:rPr>
      </w:pPr>
    </w:p>
    <w:p w14:paraId="07EA9D0B" w14:textId="77777777" w:rsidR="003728E0" w:rsidRDefault="00B73C0C" w:rsidP="003728E0">
      <w:pPr>
        <w:pStyle w:val="PargrafodaLista"/>
        <w:numPr>
          <w:ilvl w:val="0"/>
          <w:numId w:val="1"/>
        </w:numPr>
        <w:spacing w:before="240" w:line="360" w:lineRule="auto"/>
        <w:jc w:val="both"/>
        <w:rPr>
          <w:rFonts w:ascii="Arial" w:hAnsi="Arial" w:cs="Arial"/>
        </w:rPr>
      </w:pPr>
      <w:r w:rsidRPr="003728E0">
        <w:rPr>
          <w:rFonts w:ascii="Arial" w:hAnsi="Arial" w:cs="Arial"/>
        </w:rPr>
        <w:t xml:space="preserve"> </w:t>
      </w:r>
      <w:r w:rsidRPr="003728E0">
        <w:rPr>
          <w:rFonts w:ascii="Arial" w:hAnsi="Arial" w:cs="Arial"/>
          <w:b/>
        </w:rPr>
        <w:t>Videoinstalação:</w:t>
      </w:r>
      <w:r w:rsidR="004D2CB8" w:rsidRPr="003728E0">
        <w:rPr>
          <w:rFonts w:ascii="Arial" w:hAnsi="Arial" w:cs="Arial"/>
        </w:rPr>
        <w:t xml:space="preserve"> C</w:t>
      </w:r>
      <w:r w:rsidRPr="003728E0">
        <w:rPr>
          <w:rFonts w:ascii="Arial" w:hAnsi="Arial" w:cs="Arial"/>
        </w:rPr>
        <w:t>ompreende um momento da arte de expansão do plano da imagem para o plano do ambiente e da supressão do olho como único canal de apreensão sensória para a imagem em movimento.</w:t>
      </w:r>
    </w:p>
    <w:p w14:paraId="14030BD8" w14:textId="77777777" w:rsidR="002655AC" w:rsidRPr="002655AC" w:rsidRDefault="002655AC" w:rsidP="002655AC">
      <w:pPr>
        <w:pStyle w:val="PargrafodaLista"/>
        <w:spacing w:before="240" w:line="360" w:lineRule="auto"/>
        <w:jc w:val="both"/>
        <w:rPr>
          <w:rFonts w:ascii="Arial" w:hAnsi="Arial" w:cs="Arial"/>
          <w:sz w:val="8"/>
          <w:szCs w:val="8"/>
        </w:rPr>
      </w:pPr>
    </w:p>
    <w:p w14:paraId="78D4EC9F" w14:textId="77777777" w:rsidR="002655AC" w:rsidRDefault="002D332B" w:rsidP="00FB0793">
      <w:pPr>
        <w:pStyle w:val="PargrafodaLista"/>
        <w:numPr>
          <w:ilvl w:val="0"/>
          <w:numId w:val="1"/>
        </w:numPr>
        <w:spacing w:before="240" w:after="0" w:line="360" w:lineRule="auto"/>
        <w:jc w:val="both"/>
        <w:rPr>
          <w:rFonts w:ascii="Arial" w:hAnsi="Arial" w:cs="Arial"/>
        </w:rPr>
      </w:pPr>
      <w:r w:rsidRPr="003728E0">
        <w:rPr>
          <w:rFonts w:ascii="Arial" w:hAnsi="Arial" w:cs="Arial"/>
        </w:rPr>
        <w:t xml:space="preserve"> </w:t>
      </w:r>
      <w:proofErr w:type="spellStart"/>
      <w:r w:rsidRPr="003728E0">
        <w:rPr>
          <w:rFonts w:ascii="Arial" w:hAnsi="Arial" w:cs="Arial"/>
          <w:b/>
        </w:rPr>
        <w:t>Videocast</w:t>
      </w:r>
      <w:proofErr w:type="spellEnd"/>
      <w:r w:rsidRPr="003728E0">
        <w:rPr>
          <w:rFonts w:ascii="Arial" w:hAnsi="Arial" w:cs="Arial"/>
          <w:b/>
        </w:rPr>
        <w:t>:</w:t>
      </w:r>
      <w:r w:rsidRPr="003728E0">
        <w:rPr>
          <w:rFonts w:ascii="Arial" w:hAnsi="Arial" w:cs="Arial"/>
        </w:rPr>
        <w:t xml:space="preserve"> Programas de podcasts filmados e transmitidos ao público.</w:t>
      </w:r>
    </w:p>
    <w:p w14:paraId="5143469E" w14:textId="0CF39CD9" w:rsidR="003728E0" w:rsidRDefault="002D332B" w:rsidP="002655AC">
      <w:pPr>
        <w:pStyle w:val="PargrafodaLista"/>
        <w:spacing w:before="240" w:after="0" w:line="360" w:lineRule="auto"/>
        <w:jc w:val="both"/>
        <w:rPr>
          <w:rFonts w:ascii="Arial" w:hAnsi="Arial" w:cs="Arial"/>
        </w:rPr>
      </w:pPr>
      <w:r w:rsidRPr="003728E0">
        <w:rPr>
          <w:rFonts w:ascii="Arial" w:hAnsi="Arial" w:cs="Arial"/>
        </w:rPr>
        <w:t xml:space="preserve"> </w:t>
      </w:r>
    </w:p>
    <w:p w14:paraId="0CC98CAF" w14:textId="77777777" w:rsidR="003728E0" w:rsidRDefault="002D332B" w:rsidP="003728E0">
      <w:pPr>
        <w:pStyle w:val="PargrafodaLista"/>
        <w:numPr>
          <w:ilvl w:val="0"/>
          <w:numId w:val="1"/>
        </w:numPr>
        <w:spacing w:before="240" w:line="360" w:lineRule="auto"/>
        <w:jc w:val="both"/>
        <w:rPr>
          <w:rFonts w:ascii="Arial" w:hAnsi="Arial" w:cs="Arial"/>
        </w:rPr>
      </w:pPr>
      <w:r w:rsidRPr="003728E0">
        <w:rPr>
          <w:rFonts w:ascii="Arial" w:hAnsi="Arial" w:cs="Arial"/>
        </w:rPr>
        <w:t xml:space="preserve"> </w:t>
      </w:r>
      <w:r w:rsidRPr="003728E0">
        <w:rPr>
          <w:rFonts w:ascii="Arial" w:hAnsi="Arial" w:cs="Arial"/>
          <w:b/>
        </w:rPr>
        <w:t xml:space="preserve">Vídeo mapping: </w:t>
      </w:r>
      <w:r w:rsidRPr="003728E0">
        <w:rPr>
          <w:rFonts w:ascii="Arial" w:hAnsi="Arial" w:cs="Arial"/>
        </w:rPr>
        <w:t xml:space="preserve">Projeção de vídeo em objetos ou superfícies. </w:t>
      </w:r>
    </w:p>
    <w:p w14:paraId="271C8A55" w14:textId="77777777" w:rsidR="002655AC" w:rsidRPr="002655AC" w:rsidRDefault="002655AC" w:rsidP="002655AC">
      <w:pPr>
        <w:pStyle w:val="PargrafodaLista"/>
        <w:spacing w:before="240" w:line="360" w:lineRule="auto"/>
        <w:jc w:val="both"/>
        <w:rPr>
          <w:rFonts w:ascii="Arial" w:hAnsi="Arial" w:cs="Arial"/>
          <w:sz w:val="8"/>
          <w:szCs w:val="8"/>
        </w:rPr>
      </w:pPr>
    </w:p>
    <w:p w14:paraId="046CA539" w14:textId="77777777" w:rsidR="003728E0" w:rsidRDefault="002D332B" w:rsidP="003728E0">
      <w:pPr>
        <w:pStyle w:val="PargrafodaLista"/>
        <w:numPr>
          <w:ilvl w:val="0"/>
          <w:numId w:val="1"/>
        </w:numPr>
        <w:spacing w:before="240" w:line="360" w:lineRule="auto"/>
        <w:jc w:val="both"/>
        <w:rPr>
          <w:rFonts w:ascii="Arial" w:hAnsi="Arial" w:cs="Arial"/>
        </w:rPr>
      </w:pPr>
      <w:r w:rsidRPr="003728E0">
        <w:rPr>
          <w:rFonts w:ascii="Arial" w:hAnsi="Arial" w:cs="Arial"/>
          <w:b/>
        </w:rPr>
        <w:t>Certificado de Produto Brasileiro – CPB:</w:t>
      </w:r>
      <w:r w:rsidRPr="003728E0">
        <w:rPr>
          <w:rFonts w:ascii="Arial" w:hAnsi="Arial" w:cs="Arial"/>
        </w:rPr>
        <w:t xml:space="preserve"> Certificado concedido pela ANCINE a obras audiovisuais não publicitárias brasileiras, conforme definição do inciso XXXII do Art. 1º, da Instrução Normativa nº 104/2012 registradas na ANCINE e que atendam aos dispositivos desta Instrução Normativa. Não será concedido CPB para conteúdo de caráter pessoal, jogos eletrônicos e fragmentos de obra audiovisual. </w:t>
      </w:r>
    </w:p>
    <w:p w14:paraId="4D2DBF13" w14:textId="77777777" w:rsidR="002655AC" w:rsidRPr="002655AC" w:rsidRDefault="002655AC" w:rsidP="002655AC">
      <w:pPr>
        <w:pStyle w:val="PargrafodaLista"/>
        <w:spacing w:before="240" w:line="360" w:lineRule="auto"/>
        <w:jc w:val="both"/>
        <w:rPr>
          <w:rFonts w:ascii="Arial" w:hAnsi="Arial" w:cs="Arial"/>
          <w:sz w:val="8"/>
          <w:szCs w:val="8"/>
        </w:rPr>
      </w:pPr>
    </w:p>
    <w:p w14:paraId="343CD049" w14:textId="77777777" w:rsidR="003728E0" w:rsidRDefault="002D332B" w:rsidP="003728E0">
      <w:pPr>
        <w:pStyle w:val="PargrafodaLista"/>
        <w:numPr>
          <w:ilvl w:val="0"/>
          <w:numId w:val="1"/>
        </w:numPr>
        <w:spacing w:before="240" w:line="360" w:lineRule="auto"/>
        <w:jc w:val="both"/>
        <w:rPr>
          <w:rFonts w:ascii="Arial" w:hAnsi="Arial" w:cs="Arial"/>
        </w:rPr>
      </w:pPr>
      <w:r w:rsidRPr="003728E0">
        <w:rPr>
          <w:rFonts w:ascii="Arial" w:hAnsi="Arial" w:cs="Arial"/>
        </w:rPr>
        <w:t xml:space="preserve"> </w:t>
      </w:r>
      <w:proofErr w:type="spellStart"/>
      <w:r w:rsidRPr="003728E0">
        <w:rPr>
          <w:rFonts w:ascii="Arial" w:hAnsi="Arial" w:cs="Arial"/>
          <w:b/>
        </w:rPr>
        <w:t>live</w:t>
      </w:r>
      <w:proofErr w:type="spellEnd"/>
      <w:r w:rsidRPr="003728E0">
        <w:rPr>
          <w:rFonts w:ascii="Arial" w:hAnsi="Arial" w:cs="Arial"/>
          <w:b/>
        </w:rPr>
        <w:t xml:space="preserve"> </w:t>
      </w:r>
      <w:proofErr w:type="spellStart"/>
      <w:r w:rsidRPr="003728E0">
        <w:rPr>
          <w:rFonts w:ascii="Arial" w:hAnsi="Arial" w:cs="Arial"/>
          <w:b/>
        </w:rPr>
        <w:t>action</w:t>
      </w:r>
      <w:proofErr w:type="spellEnd"/>
      <w:r w:rsidRPr="003728E0">
        <w:rPr>
          <w:rFonts w:ascii="Arial" w:hAnsi="Arial" w:cs="Arial"/>
          <w:b/>
        </w:rPr>
        <w:t>:</w:t>
      </w:r>
      <w:r w:rsidRPr="003728E0">
        <w:rPr>
          <w:rFonts w:ascii="Arial" w:hAnsi="Arial" w:cs="Arial"/>
        </w:rPr>
        <w:t xml:space="preserve"> </w:t>
      </w:r>
      <w:r w:rsidR="000C6C6F" w:rsidRPr="003728E0">
        <w:rPr>
          <w:rFonts w:ascii="Arial" w:hAnsi="Arial" w:cs="Arial"/>
        </w:rPr>
        <w:t>É</w:t>
      </w:r>
      <w:r w:rsidRPr="003728E0">
        <w:rPr>
          <w:rFonts w:ascii="Arial" w:hAnsi="Arial" w:cs="Arial"/>
        </w:rPr>
        <w:t xml:space="preserve"> o termo que define os trabalhos que são realizados por atores e atrizes reais, ao contrário das animações. </w:t>
      </w:r>
    </w:p>
    <w:p w14:paraId="3A38F5DB" w14:textId="77777777" w:rsidR="002655AC" w:rsidRPr="002655AC" w:rsidRDefault="002655AC" w:rsidP="002655AC">
      <w:pPr>
        <w:pStyle w:val="PargrafodaLista"/>
        <w:spacing w:before="240" w:line="360" w:lineRule="auto"/>
        <w:jc w:val="both"/>
        <w:rPr>
          <w:rFonts w:ascii="Arial" w:hAnsi="Arial" w:cs="Arial"/>
          <w:sz w:val="8"/>
          <w:szCs w:val="8"/>
        </w:rPr>
      </w:pPr>
    </w:p>
    <w:p w14:paraId="0DD7CB82" w14:textId="77777777" w:rsidR="003728E0" w:rsidRDefault="002D332B" w:rsidP="003728E0">
      <w:pPr>
        <w:pStyle w:val="PargrafodaLista"/>
        <w:numPr>
          <w:ilvl w:val="0"/>
          <w:numId w:val="1"/>
        </w:numPr>
        <w:spacing w:before="240" w:line="360" w:lineRule="auto"/>
        <w:jc w:val="both"/>
        <w:rPr>
          <w:rFonts w:ascii="Arial" w:hAnsi="Arial" w:cs="Arial"/>
        </w:rPr>
      </w:pPr>
      <w:r w:rsidRPr="003728E0">
        <w:rPr>
          <w:rFonts w:ascii="Arial" w:hAnsi="Arial" w:cs="Arial"/>
        </w:rPr>
        <w:lastRenderedPageBreak/>
        <w:t xml:space="preserve"> </w:t>
      </w:r>
      <w:r w:rsidRPr="003728E0">
        <w:rPr>
          <w:rFonts w:ascii="Arial" w:hAnsi="Arial" w:cs="Arial"/>
          <w:b/>
        </w:rPr>
        <w:t xml:space="preserve">P&amp;A - Prints &amp; </w:t>
      </w:r>
      <w:proofErr w:type="spellStart"/>
      <w:r w:rsidRPr="003728E0">
        <w:rPr>
          <w:rFonts w:ascii="Arial" w:hAnsi="Arial" w:cs="Arial"/>
          <w:b/>
        </w:rPr>
        <w:t>Advertising</w:t>
      </w:r>
      <w:proofErr w:type="spellEnd"/>
      <w:r w:rsidRPr="003728E0">
        <w:rPr>
          <w:rFonts w:ascii="Arial" w:hAnsi="Arial" w:cs="Arial"/>
          <w:b/>
        </w:rPr>
        <w:t>:</w:t>
      </w:r>
      <w:r w:rsidRPr="003728E0">
        <w:rPr>
          <w:rFonts w:ascii="Arial" w:hAnsi="Arial" w:cs="Arial"/>
        </w:rPr>
        <w:t xml:space="preserve"> São os custos para distribuir o filme, fazer as cópias físicas ou digitais, as adequações necessárias para exibir a obra, como dublagem e legendagem, e para fazer a divulgação; </w:t>
      </w:r>
    </w:p>
    <w:p w14:paraId="43B12B23" w14:textId="77777777" w:rsidR="003728E0" w:rsidRPr="002655AC" w:rsidRDefault="003728E0" w:rsidP="003728E0">
      <w:pPr>
        <w:pStyle w:val="PargrafodaLista"/>
        <w:spacing w:before="240" w:line="360" w:lineRule="auto"/>
        <w:jc w:val="both"/>
        <w:rPr>
          <w:rFonts w:ascii="Arial" w:hAnsi="Arial" w:cs="Arial"/>
          <w:sz w:val="8"/>
          <w:szCs w:val="8"/>
        </w:rPr>
      </w:pPr>
    </w:p>
    <w:p w14:paraId="581F2015" w14:textId="77777777" w:rsidR="003728E0" w:rsidRDefault="002D332B" w:rsidP="003728E0">
      <w:pPr>
        <w:pStyle w:val="PargrafodaLista"/>
        <w:numPr>
          <w:ilvl w:val="0"/>
          <w:numId w:val="1"/>
        </w:numPr>
        <w:spacing w:before="240" w:line="360" w:lineRule="auto"/>
        <w:jc w:val="both"/>
        <w:rPr>
          <w:rFonts w:ascii="Arial" w:hAnsi="Arial" w:cs="Arial"/>
        </w:rPr>
      </w:pPr>
      <w:r w:rsidRPr="003728E0">
        <w:rPr>
          <w:rFonts w:ascii="Arial" w:hAnsi="Arial" w:cs="Arial"/>
          <w:b/>
        </w:rPr>
        <w:t>Legendagem Descritiva:</w:t>
      </w:r>
      <w:r w:rsidRPr="003728E0">
        <w:rPr>
          <w:rFonts w:ascii="Arial" w:hAnsi="Arial" w:cs="Arial"/>
        </w:rPr>
        <w:t xml:space="preserve"> Nomenclatura proposta para se referir ao que tradicionalmente é conhecido como legenda para surdos e ensurdecidos, que consiste na conversão do texto oral para o texto escrito de uma língua para outra, dentro de uma mesma língua ou de uma língua de sinais para uma língua escrita, levando-se em conta, na composição das legendas, a redução textual decorrente das restrições de tempo, espaço na tela, número de caracteres, conveniência de supressão ou acréscimo de informações, segmentação, alinhamento, fonte e local de cada legenda na tela e velocidade de leitura. </w:t>
      </w:r>
    </w:p>
    <w:p w14:paraId="5E17341B" w14:textId="77777777" w:rsidR="003728E0" w:rsidRPr="003728E0" w:rsidRDefault="003728E0" w:rsidP="003728E0">
      <w:pPr>
        <w:pStyle w:val="PargrafodaLista"/>
        <w:spacing w:before="240" w:line="360" w:lineRule="auto"/>
        <w:jc w:val="both"/>
        <w:rPr>
          <w:rFonts w:ascii="Arial" w:hAnsi="Arial" w:cs="Arial"/>
          <w:sz w:val="8"/>
          <w:szCs w:val="8"/>
        </w:rPr>
      </w:pPr>
    </w:p>
    <w:p w14:paraId="3A3E4C86" w14:textId="77777777" w:rsidR="003728E0" w:rsidRDefault="002D332B" w:rsidP="003728E0">
      <w:pPr>
        <w:pStyle w:val="PargrafodaLista"/>
        <w:numPr>
          <w:ilvl w:val="0"/>
          <w:numId w:val="1"/>
        </w:numPr>
        <w:spacing w:before="240" w:line="360" w:lineRule="auto"/>
        <w:jc w:val="both"/>
        <w:rPr>
          <w:rFonts w:ascii="Arial" w:hAnsi="Arial" w:cs="Arial"/>
        </w:rPr>
      </w:pPr>
      <w:r w:rsidRPr="003728E0">
        <w:rPr>
          <w:rFonts w:ascii="Arial" w:hAnsi="Arial" w:cs="Arial"/>
        </w:rPr>
        <w:t xml:space="preserve"> </w:t>
      </w:r>
      <w:r w:rsidRPr="003728E0">
        <w:rPr>
          <w:rFonts w:ascii="Arial" w:hAnsi="Arial" w:cs="Arial"/>
          <w:b/>
        </w:rPr>
        <w:t>Audiodescrição:</w:t>
      </w:r>
      <w:r w:rsidRPr="003728E0">
        <w:rPr>
          <w:rFonts w:ascii="Arial" w:hAnsi="Arial" w:cs="Arial"/>
        </w:rPr>
        <w:t xml:space="preserve"> Narração adicional roteirizada, em língua portuguesa, integrada ao som original da obra audiovisual à sua versão dublada, contendo descrições das ações, linguagem corporal, estados emocionais, ambientação, figurinos, caracterização de personagens, bem como a identificação e/ou localização dos sons; </w:t>
      </w:r>
    </w:p>
    <w:p w14:paraId="42C4690C" w14:textId="77777777" w:rsidR="003728E0" w:rsidRPr="003728E0" w:rsidRDefault="003728E0" w:rsidP="003728E0">
      <w:pPr>
        <w:pStyle w:val="PargrafodaLista"/>
        <w:spacing w:before="240" w:line="360" w:lineRule="auto"/>
        <w:jc w:val="both"/>
        <w:rPr>
          <w:rFonts w:ascii="Arial" w:hAnsi="Arial" w:cs="Arial"/>
          <w:sz w:val="8"/>
          <w:szCs w:val="8"/>
        </w:rPr>
      </w:pPr>
    </w:p>
    <w:p w14:paraId="7E76654F" w14:textId="77777777" w:rsidR="003728E0" w:rsidRDefault="002D332B" w:rsidP="003728E0">
      <w:pPr>
        <w:pStyle w:val="PargrafodaLista"/>
        <w:numPr>
          <w:ilvl w:val="0"/>
          <w:numId w:val="1"/>
        </w:numPr>
        <w:spacing w:before="240" w:line="360" w:lineRule="auto"/>
        <w:jc w:val="both"/>
        <w:rPr>
          <w:rFonts w:ascii="Arial" w:hAnsi="Arial" w:cs="Arial"/>
        </w:rPr>
      </w:pPr>
      <w:r w:rsidRPr="003728E0">
        <w:rPr>
          <w:rFonts w:ascii="Arial" w:hAnsi="Arial" w:cs="Arial"/>
          <w:b/>
        </w:rPr>
        <w:t>Grupo Econômico:</w:t>
      </w:r>
      <w:r w:rsidRPr="003728E0">
        <w:rPr>
          <w:rFonts w:ascii="Arial" w:hAnsi="Arial" w:cs="Arial"/>
        </w:rPr>
        <w:t xml:space="preserve"> Associação de empresas unidas por relações societárias de controle ou coligação, nos termos do Art. 243 da Lei no 6.404/1976, ou ligadas por sócio comum com posição preponderante nas deliberações sociais de ambas as empresas, ou, ainda, vinculadas por relações contratuais que impliquem acordo de estratégia comercial com finalidade e prazos indeterminados.</w:t>
      </w:r>
    </w:p>
    <w:p w14:paraId="2C253600" w14:textId="77777777" w:rsidR="003728E0" w:rsidRPr="003728E0" w:rsidRDefault="003728E0" w:rsidP="003728E0">
      <w:pPr>
        <w:pStyle w:val="PargrafodaLista"/>
        <w:spacing w:before="240" w:line="360" w:lineRule="auto"/>
        <w:jc w:val="both"/>
        <w:rPr>
          <w:rFonts w:ascii="Arial" w:hAnsi="Arial" w:cs="Arial"/>
          <w:sz w:val="8"/>
          <w:szCs w:val="8"/>
        </w:rPr>
      </w:pPr>
    </w:p>
    <w:p w14:paraId="5FC62132" w14:textId="6FE39238" w:rsidR="003728E0" w:rsidRDefault="002D332B" w:rsidP="003728E0">
      <w:pPr>
        <w:pStyle w:val="PargrafodaLista"/>
        <w:numPr>
          <w:ilvl w:val="0"/>
          <w:numId w:val="1"/>
        </w:numPr>
        <w:spacing w:before="240" w:line="360" w:lineRule="auto"/>
        <w:jc w:val="both"/>
        <w:rPr>
          <w:rFonts w:ascii="Arial" w:hAnsi="Arial" w:cs="Arial"/>
        </w:rPr>
      </w:pPr>
      <w:r w:rsidRPr="003728E0">
        <w:rPr>
          <w:rFonts w:ascii="Arial" w:hAnsi="Arial" w:cs="Arial"/>
          <w:b/>
        </w:rPr>
        <w:t>Grupos sociais:</w:t>
      </w:r>
      <w:r w:rsidRPr="003728E0">
        <w:rPr>
          <w:rFonts w:ascii="Arial" w:hAnsi="Arial" w:cs="Arial"/>
        </w:rPr>
        <w:t xml:space="preserve"> Conjunto de pessoas pertencentes a minorias sociais que historicamente se encontram em desvantagem social, com as quais as pessoas se identificam a partir da sua identidade social, identidade esta que integra os valores, crenças, papéis e características do grupo. </w:t>
      </w:r>
    </w:p>
    <w:p w14:paraId="54BADA78" w14:textId="77777777" w:rsidR="003728E0" w:rsidRPr="003728E0" w:rsidRDefault="003728E0" w:rsidP="003728E0">
      <w:pPr>
        <w:pStyle w:val="PargrafodaLista"/>
        <w:spacing w:before="240" w:line="360" w:lineRule="auto"/>
        <w:jc w:val="both"/>
        <w:rPr>
          <w:rFonts w:ascii="Arial" w:hAnsi="Arial" w:cs="Arial"/>
          <w:sz w:val="8"/>
          <w:szCs w:val="8"/>
        </w:rPr>
      </w:pPr>
    </w:p>
    <w:p w14:paraId="71780CCB" w14:textId="560A2F51" w:rsidR="00B73C0C" w:rsidRPr="003728E0" w:rsidRDefault="002D332B" w:rsidP="00FB0793">
      <w:pPr>
        <w:pStyle w:val="PargrafodaLista"/>
        <w:numPr>
          <w:ilvl w:val="0"/>
          <w:numId w:val="1"/>
        </w:numPr>
        <w:spacing w:before="240" w:after="0" w:line="360" w:lineRule="auto"/>
        <w:jc w:val="both"/>
        <w:rPr>
          <w:rFonts w:ascii="Arial" w:hAnsi="Arial" w:cs="Arial"/>
        </w:rPr>
      </w:pPr>
      <w:r w:rsidRPr="003728E0">
        <w:rPr>
          <w:rFonts w:ascii="Arial" w:hAnsi="Arial" w:cs="Arial"/>
        </w:rPr>
        <w:t xml:space="preserve"> </w:t>
      </w:r>
      <w:r w:rsidRPr="003728E0">
        <w:rPr>
          <w:rFonts w:ascii="Arial" w:hAnsi="Arial" w:cs="Arial"/>
          <w:b/>
        </w:rPr>
        <w:t>Pessoa beneficiária:</w:t>
      </w:r>
      <w:r w:rsidR="004D2CB8" w:rsidRPr="003728E0">
        <w:rPr>
          <w:rFonts w:ascii="Arial" w:hAnsi="Arial" w:cs="Arial"/>
        </w:rPr>
        <w:t xml:space="preserve"> P</w:t>
      </w:r>
      <w:r w:rsidRPr="003728E0">
        <w:rPr>
          <w:rFonts w:ascii="Arial" w:hAnsi="Arial" w:cs="Arial"/>
        </w:rPr>
        <w:t>roponente que receberá o repasse dos recursos públicos após aprovação, habilitação e celebração do instrumento jurídico pelo qual assume a respon</w:t>
      </w:r>
      <w:r w:rsidR="00623FEB" w:rsidRPr="003728E0">
        <w:rPr>
          <w:rFonts w:ascii="Arial" w:hAnsi="Arial" w:cs="Arial"/>
        </w:rPr>
        <w:t xml:space="preserve">sabilidade legal junto à </w:t>
      </w:r>
      <w:r w:rsidR="009A1CDD" w:rsidRPr="003728E0">
        <w:rPr>
          <w:rFonts w:ascii="Arial" w:hAnsi="Arial" w:cs="Arial"/>
        </w:rPr>
        <w:t>Prefeitura Municipal de Capitão Enéas</w:t>
      </w:r>
      <w:r w:rsidR="00623FEB" w:rsidRPr="003728E0">
        <w:rPr>
          <w:rFonts w:ascii="Arial" w:hAnsi="Arial" w:cs="Arial"/>
        </w:rPr>
        <w:t>.</w:t>
      </w:r>
    </w:p>
    <w:sectPr w:rsidR="00B73C0C" w:rsidRPr="003728E0" w:rsidSect="00B639A1">
      <w:headerReference w:type="default" r:id="rId7"/>
      <w:footerReference w:type="default" r:id="rId8"/>
      <w:pgSz w:w="11906" w:h="16838"/>
      <w:pgMar w:top="1417" w:right="1701" w:bottom="1417" w:left="1701" w:header="708" w:footer="2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80CCE" w14:textId="77777777" w:rsidR="00CA58E9" w:rsidRDefault="00CA58E9" w:rsidP="00FB0793">
      <w:pPr>
        <w:spacing w:after="0" w:line="240" w:lineRule="auto"/>
      </w:pPr>
      <w:r>
        <w:separator/>
      </w:r>
    </w:p>
  </w:endnote>
  <w:endnote w:type="continuationSeparator" w:id="0">
    <w:p w14:paraId="71780CCF" w14:textId="77777777" w:rsidR="00CA58E9" w:rsidRDefault="00CA58E9" w:rsidP="00FB0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7300985"/>
      <w:docPartObj>
        <w:docPartGallery w:val="Page Numbers (Bottom of Page)"/>
        <w:docPartUnique/>
      </w:docPartObj>
    </w:sdtPr>
    <w:sdtEndPr/>
    <w:sdtContent>
      <w:p w14:paraId="71780CD1" w14:textId="77777777" w:rsidR="00FB0793" w:rsidRDefault="002655AC">
        <w:pPr>
          <w:pStyle w:val="Rodap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70E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427470" w14:textId="77777777" w:rsidR="00B639A1" w:rsidRPr="004B6F40" w:rsidRDefault="00B639A1" w:rsidP="00B639A1">
    <w:pPr>
      <w:pStyle w:val="Rodap"/>
      <w:spacing w:before="240"/>
      <w:jc w:val="center"/>
    </w:pPr>
    <w:r>
      <w:rPr>
        <w:noProof/>
      </w:rPr>
      <w:drawing>
        <wp:inline distT="0" distB="0" distL="0" distR="0" wp14:anchorId="6A4FD970" wp14:editId="14557AE7">
          <wp:extent cx="85725" cy="114300"/>
          <wp:effectExtent l="0" t="0" r="9525" b="0"/>
          <wp:docPr id="20" name="Imagem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 w:rsidRPr="004B6F40">
      <w:t>Av.</w:t>
    </w:r>
    <w:r>
      <w:t xml:space="preserve"> Pedro Mineiro</w:t>
    </w:r>
    <w:r w:rsidRPr="004B6F40">
      <w:t xml:space="preserve">, </w:t>
    </w:r>
    <w:r>
      <w:t>213</w:t>
    </w:r>
    <w:r w:rsidRPr="004B6F40">
      <w:t xml:space="preserve">, Centro </w:t>
    </w:r>
  </w:p>
  <w:p w14:paraId="1979A230" w14:textId="77777777" w:rsidR="00B639A1" w:rsidRPr="004B6F40" w:rsidRDefault="00B639A1" w:rsidP="00B639A1">
    <w:pPr>
      <w:pStyle w:val="Rodap"/>
      <w:jc w:val="center"/>
    </w:pPr>
    <w:r w:rsidRPr="004B6F40">
      <w:t>CEP 39.475-000 Capitão Enéas/MG –</w:t>
    </w:r>
    <w:r>
      <w:t xml:space="preserve"> </w:t>
    </w:r>
    <w:r>
      <w:rPr>
        <w:noProof/>
      </w:rPr>
      <w:drawing>
        <wp:inline distT="0" distB="0" distL="0" distR="0" wp14:anchorId="2E58A1E6" wp14:editId="1947ADF4">
          <wp:extent cx="114300" cy="114300"/>
          <wp:effectExtent l="0" t="0" r="0" b="0"/>
          <wp:docPr id="21" name="Imagem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 w:rsidRPr="004B6F40">
      <w:t xml:space="preserve"> www.capitaoeneas.mg.gov.br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80CCC" w14:textId="77777777" w:rsidR="00CA58E9" w:rsidRDefault="00CA58E9" w:rsidP="00FB0793">
      <w:pPr>
        <w:spacing w:after="0" w:line="240" w:lineRule="auto"/>
      </w:pPr>
      <w:r>
        <w:separator/>
      </w:r>
    </w:p>
  </w:footnote>
  <w:footnote w:type="continuationSeparator" w:id="0">
    <w:p w14:paraId="71780CCD" w14:textId="77777777" w:rsidR="00CA58E9" w:rsidRDefault="00CA58E9" w:rsidP="00FB07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8A430" w14:textId="77777777" w:rsidR="003246CD" w:rsidRPr="00115953" w:rsidRDefault="003246CD" w:rsidP="003246CD">
    <w:pPr>
      <w:pStyle w:val="Cabealho"/>
      <w:tabs>
        <w:tab w:val="clear" w:pos="8504"/>
        <w:tab w:val="right" w:pos="9356"/>
      </w:tabs>
      <w:ind w:left="284"/>
      <w:jc w:val="center"/>
      <w:rPr>
        <w:b/>
        <w:bCs/>
        <w:noProof/>
        <w:sz w:val="24"/>
        <w:szCs w:val="24"/>
      </w:rPr>
    </w:pPr>
    <w:bookmarkStart w:id="0" w:name="_Hlk166591853"/>
    <w:r>
      <w:rPr>
        <w:b/>
        <w:bCs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379AC452" wp14:editId="476A55C1">
          <wp:simplePos x="0" y="0"/>
          <wp:positionH relativeFrom="column">
            <wp:posOffset>4939665</wp:posOffset>
          </wp:positionH>
          <wp:positionV relativeFrom="page">
            <wp:posOffset>419100</wp:posOffset>
          </wp:positionV>
          <wp:extent cx="1094105" cy="752475"/>
          <wp:effectExtent l="0" t="0" r="0" b="0"/>
          <wp:wrapTopAndBottom/>
          <wp:docPr id="17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410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 wp14:anchorId="5568B064" wp14:editId="2C43E005">
          <wp:simplePos x="0" y="0"/>
          <wp:positionH relativeFrom="margin">
            <wp:posOffset>365760</wp:posOffset>
          </wp:positionH>
          <wp:positionV relativeFrom="page">
            <wp:posOffset>295275</wp:posOffset>
          </wp:positionV>
          <wp:extent cx="1009650" cy="1009650"/>
          <wp:effectExtent l="0" t="0" r="0" b="0"/>
          <wp:wrapNone/>
          <wp:docPr id="18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noProof/>
        <w:sz w:val="24"/>
        <w:szCs w:val="24"/>
      </w:rPr>
      <w:drawing>
        <wp:anchor distT="0" distB="0" distL="114300" distR="114300" simplePos="0" relativeHeight="251656192" behindDoc="1" locked="0" layoutInCell="1" allowOverlap="1" wp14:anchorId="42F5E4AD" wp14:editId="6E5297E9">
          <wp:simplePos x="0" y="0"/>
          <wp:positionH relativeFrom="column">
            <wp:posOffset>-605790</wp:posOffset>
          </wp:positionH>
          <wp:positionV relativeFrom="paragraph">
            <wp:posOffset>6985</wp:posOffset>
          </wp:positionV>
          <wp:extent cx="987798" cy="781050"/>
          <wp:effectExtent l="0" t="0" r="0" b="0"/>
          <wp:wrapNone/>
          <wp:docPr id="19" name="Imagem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62" r="12832" b="41125"/>
                  <a:stretch/>
                </pic:blipFill>
                <pic:spPr bwMode="auto">
                  <a:xfrm>
                    <a:off x="0" y="0"/>
                    <a:ext cx="987798" cy="781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noProof/>
        <w:sz w:val="24"/>
        <w:szCs w:val="24"/>
      </w:rPr>
      <w:t xml:space="preserve">    </w:t>
    </w:r>
    <w:r w:rsidRPr="00115953">
      <w:rPr>
        <w:b/>
        <w:bCs/>
        <w:noProof/>
        <w:sz w:val="24"/>
        <w:szCs w:val="24"/>
      </w:rPr>
      <w:t>PREFEITURA DE CAPITÃO ENÉAS</w:t>
    </w:r>
  </w:p>
  <w:p w14:paraId="006F9743" w14:textId="77777777" w:rsidR="003246CD" w:rsidRDefault="003246CD" w:rsidP="003246CD">
    <w:pPr>
      <w:pStyle w:val="Cabealho"/>
      <w:tabs>
        <w:tab w:val="clear" w:pos="8504"/>
        <w:tab w:val="right" w:pos="9356"/>
      </w:tabs>
      <w:ind w:left="709"/>
      <w:jc w:val="center"/>
      <w:rPr>
        <w:b/>
        <w:bCs/>
        <w:noProof/>
        <w:sz w:val="24"/>
        <w:szCs w:val="24"/>
      </w:rPr>
    </w:pPr>
    <w:r>
      <w:rPr>
        <w:b/>
        <w:bCs/>
        <w:noProof/>
        <w:sz w:val="24"/>
        <w:szCs w:val="24"/>
      </w:rPr>
      <w:t>SECRETARIA DE CULTURA</w:t>
    </w:r>
  </w:p>
  <w:p w14:paraId="540AA64D" w14:textId="77777777" w:rsidR="003246CD" w:rsidRPr="00115953" w:rsidRDefault="003246CD" w:rsidP="003246CD">
    <w:pPr>
      <w:pStyle w:val="Cabealho"/>
      <w:tabs>
        <w:tab w:val="clear" w:pos="8504"/>
        <w:tab w:val="right" w:pos="9356"/>
      </w:tabs>
      <w:spacing w:line="480" w:lineRule="auto"/>
      <w:ind w:left="709"/>
      <w:jc w:val="center"/>
      <w:rPr>
        <w:sz w:val="24"/>
        <w:szCs w:val="24"/>
      </w:rPr>
    </w:pPr>
    <w:r>
      <w:rPr>
        <w:sz w:val="24"/>
        <w:szCs w:val="24"/>
      </w:rPr>
      <w:t>editaiscultura@capitaoeneas.mg.gov.br</w:t>
    </w:r>
  </w:p>
  <w:bookmarkEnd w:id="0"/>
  <w:p w14:paraId="71780CD0" w14:textId="3C8E6BCC" w:rsidR="00FB0793" w:rsidRDefault="00FB079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DC0BF1"/>
    <w:multiLevelType w:val="hybridMultilevel"/>
    <w:tmpl w:val="AA8C655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0C8D"/>
    <w:rsid w:val="00081A6F"/>
    <w:rsid w:val="000C36F1"/>
    <w:rsid w:val="000C6C6F"/>
    <w:rsid w:val="001070FC"/>
    <w:rsid w:val="00126BA4"/>
    <w:rsid w:val="002655AC"/>
    <w:rsid w:val="00287516"/>
    <w:rsid w:val="002D332B"/>
    <w:rsid w:val="002D6CEB"/>
    <w:rsid w:val="003069A8"/>
    <w:rsid w:val="003246CD"/>
    <w:rsid w:val="003728E0"/>
    <w:rsid w:val="00413AD8"/>
    <w:rsid w:val="004D2CB8"/>
    <w:rsid w:val="005170E4"/>
    <w:rsid w:val="00623FEB"/>
    <w:rsid w:val="00625090"/>
    <w:rsid w:val="00755313"/>
    <w:rsid w:val="007A4C0A"/>
    <w:rsid w:val="007A4DAB"/>
    <w:rsid w:val="007B3015"/>
    <w:rsid w:val="0084036D"/>
    <w:rsid w:val="008A35F7"/>
    <w:rsid w:val="008F0986"/>
    <w:rsid w:val="009076A8"/>
    <w:rsid w:val="0092206B"/>
    <w:rsid w:val="009A1CDD"/>
    <w:rsid w:val="009B6365"/>
    <w:rsid w:val="00A03B0E"/>
    <w:rsid w:val="00A14CDA"/>
    <w:rsid w:val="00A23E89"/>
    <w:rsid w:val="00A430BF"/>
    <w:rsid w:val="00A70ADA"/>
    <w:rsid w:val="00B31BD2"/>
    <w:rsid w:val="00B431E7"/>
    <w:rsid w:val="00B639A1"/>
    <w:rsid w:val="00B73C0C"/>
    <w:rsid w:val="00BA0630"/>
    <w:rsid w:val="00C15E01"/>
    <w:rsid w:val="00CA58E9"/>
    <w:rsid w:val="00E23110"/>
    <w:rsid w:val="00E70C8D"/>
    <w:rsid w:val="00FA4E55"/>
    <w:rsid w:val="00FB0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1780CAF"/>
  <w15:docId w15:val="{85B8CAF9-2207-431E-8CB3-777B7E62B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0C8D"/>
    <w:pPr>
      <w:spacing w:after="160" w:line="254" w:lineRule="auto"/>
    </w:pPr>
    <w:rPr>
      <w:kern w:val="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B07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B0793"/>
    <w:rPr>
      <w:kern w:val="2"/>
    </w:rPr>
  </w:style>
  <w:style w:type="paragraph" w:styleId="Rodap">
    <w:name w:val="footer"/>
    <w:basedOn w:val="Normal"/>
    <w:link w:val="RodapChar"/>
    <w:uiPriority w:val="99"/>
    <w:unhideWhenUsed/>
    <w:rsid w:val="00FB07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B0793"/>
    <w:rPr>
      <w:kern w:val="2"/>
    </w:rPr>
  </w:style>
  <w:style w:type="paragraph" w:styleId="PargrafodaLista">
    <w:name w:val="List Paragraph"/>
    <w:basedOn w:val="Normal"/>
    <w:uiPriority w:val="34"/>
    <w:qFormat/>
    <w:rsid w:val="00B639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7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896</Words>
  <Characters>4841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Bella Alcantara</cp:lastModifiedBy>
  <cp:revision>9</cp:revision>
  <dcterms:created xsi:type="dcterms:W3CDTF">2024-12-03T21:40:00Z</dcterms:created>
  <dcterms:modified xsi:type="dcterms:W3CDTF">2024-12-05T20:01:00Z</dcterms:modified>
</cp:coreProperties>
</file>